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64CC6" w14:textId="42E4A1B7" w:rsidR="00AF6509" w:rsidRPr="006163BF" w:rsidRDefault="00AF6509" w:rsidP="00413262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  <w:r w:rsidRPr="006163BF"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  <w:t>Na osnovu člana 38 Zakona o lokalnoj samoupravi ("Sl. list Crne Gore"</w:t>
      </w:r>
      <w:r w:rsidR="006163BF"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  <w:t>,</w:t>
      </w:r>
      <w:r w:rsidRPr="006163BF"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  <w:t xml:space="preserve"> br. 02/18, 34/19, 38/20, 50/22 i 84/22), člana 35 Statuta opštine Tivat ("Sl. list Crne Gore - opštinski propisi", br. 24/18 i 09/20) i člana 13 Statuta Društva sa ograničenom odgovornošću "Parking servis" Tivat (</w:t>
      </w:r>
      <w:r w:rsidR="006163BF" w:rsidRPr="006163BF"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  <w:t xml:space="preserve"> </w:t>
      </w:r>
      <w:r w:rsidRPr="006163BF"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  <w:t xml:space="preserve">"Sl. list Crne Gore - opštinski propisi", br. 19/22)  Skupština opštine Tivat, na sjednici održanoj dana </w:t>
      </w:r>
      <w:r w:rsidR="00413262" w:rsidRPr="006163BF"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  <w:t>16</w:t>
      </w:r>
      <w:r w:rsidR="00345DB5" w:rsidRPr="006163BF"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  <w:t>.0</w:t>
      </w:r>
      <w:r w:rsidR="00413262" w:rsidRPr="006163BF"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  <w:t>5</w:t>
      </w:r>
      <w:r w:rsidRPr="006163BF"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  <w:t>.2023.godine, donijela je</w:t>
      </w:r>
    </w:p>
    <w:p w14:paraId="2CDC400B" w14:textId="77777777" w:rsidR="00AF6509" w:rsidRPr="006163BF" w:rsidRDefault="00AF6509" w:rsidP="00AF6509">
      <w:pPr>
        <w:autoSpaceDE w:val="0"/>
        <w:autoSpaceDN w:val="0"/>
        <w:adjustRightInd w:val="0"/>
        <w:spacing w:before="120" w:after="60" w:line="240" w:lineRule="auto"/>
        <w:ind w:firstLine="283"/>
        <w:jc w:val="both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18919FFE" w14:textId="77777777" w:rsidR="00AF6509" w:rsidRPr="006163BF" w:rsidRDefault="00AF6509" w:rsidP="00AF6509">
      <w:pPr>
        <w:autoSpaceDE w:val="0"/>
        <w:autoSpaceDN w:val="0"/>
        <w:adjustRightInd w:val="0"/>
        <w:spacing w:before="120" w:after="60" w:line="240" w:lineRule="auto"/>
        <w:ind w:firstLine="283"/>
        <w:jc w:val="both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25B39D61" w14:textId="77777777" w:rsidR="00AF6509" w:rsidRPr="006163BF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  <w:r w:rsidRPr="006163BF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ODLUKU</w:t>
      </w:r>
    </w:p>
    <w:p w14:paraId="76A95E5D" w14:textId="77777777" w:rsidR="00AF6509" w:rsidRPr="006163BF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  <w:r w:rsidRPr="006163BF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o raspodjeli ostvarene dobiti DOO "Parking servis" Tivat za 2021. godinu</w:t>
      </w:r>
    </w:p>
    <w:p w14:paraId="5A96049A" w14:textId="77777777" w:rsidR="00AF6509" w:rsidRPr="006163BF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val="sr-Latn-ME" w:eastAsia="sr-Latn-ME"/>
        </w:rPr>
      </w:pPr>
    </w:p>
    <w:p w14:paraId="483B7AA9" w14:textId="77777777" w:rsidR="00AF6509" w:rsidRPr="006163BF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  <w:r w:rsidRPr="006163BF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Član 1</w:t>
      </w:r>
    </w:p>
    <w:p w14:paraId="2CDD82C2" w14:textId="77777777" w:rsidR="00AF6509" w:rsidRPr="006163BF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</w:p>
    <w:p w14:paraId="48EE0C64" w14:textId="77777777" w:rsidR="00AF6509" w:rsidRPr="006163BF" w:rsidRDefault="00AF6509" w:rsidP="00AF650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6163BF">
        <w:rPr>
          <w:rFonts w:ascii="Arial" w:eastAsia="Times New Roman" w:hAnsi="Arial" w:cs="Arial"/>
          <w:sz w:val="24"/>
          <w:szCs w:val="24"/>
        </w:rPr>
        <w:t>Ovom odlukom utvrđuje se neto dobit DOO "Parking servis" Tivat za 2021. godinu u iznosu od 85.220,00 eura.</w:t>
      </w:r>
    </w:p>
    <w:p w14:paraId="6F5E2FD8" w14:textId="77777777" w:rsidR="00AF6509" w:rsidRPr="006163BF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FD47C5C" w14:textId="77777777" w:rsidR="00AB4255" w:rsidRPr="006163BF" w:rsidRDefault="00AB4255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B5E514E" w14:textId="77777777" w:rsidR="00AF6509" w:rsidRPr="006163BF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163BF">
        <w:rPr>
          <w:rFonts w:ascii="Arial" w:eastAsia="Times New Roman" w:hAnsi="Arial" w:cs="Arial"/>
          <w:sz w:val="24"/>
          <w:szCs w:val="24"/>
        </w:rPr>
        <w:t>Član 2</w:t>
      </w:r>
    </w:p>
    <w:p w14:paraId="3C61DD1A" w14:textId="77777777" w:rsidR="00AF6509" w:rsidRPr="006163BF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116BF807" w14:textId="77777777" w:rsidR="00AF6509" w:rsidRPr="006163BF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  <w:r w:rsidRPr="006163BF">
        <w:rPr>
          <w:rFonts w:ascii="Arial" w:eastAsia="Times New Roman" w:hAnsi="Arial" w:cs="Arial"/>
          <w:sz w:val="24"/>
          <w:szCs w:val="24"/>
        </w:rPr>
        <w:t>Neto dobit iz člana 1</w:t>
      </w:r>
      <w:r w:rsidR="00AD4F12" w:rsidRPr="006163BF">
        <w:rPr>
          <w:rFonts w:ascii="Arial" w:eastAsia="Times New Roman" w:hAnsi="Arial" w:cs="Arial"/>
          <w:sz w:val="24"/>
          <w:szCs w:val="24"/>
        </w:rPr>
        <w:t>. ove Odluke</w:t>
      </w:r>
      <w:r w:rsidRPr="006163BF">
        <w:rPr>
          <w:rFonts w:ascii="Arial" w:eastAsia="Times New Roman" w:hAnsi="Arial" w:cs="Arial"/>
          <w:sz w:val="24"/>
          <w:szCs w:val="24"/>
        </w:rPr>
        <w:t xml:space="preserve"> raspoređuje se u korist osnivača, odnosno budžeta opštine Tivat. </w:t>
      </w:r>
    </w:p>
    <w:p w14:paraId="7616E641" w14:textId="77777777" w:rsidR="00AF6509" w:rsidRPr="006163BF" w:rsidRDefault="00AF6509" w:rsidP="00AF6509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678C30EA" w14:textId="77777777" w:rsidR="00AF6509" w:rsidRPr="006163BF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  <w:r w:rsidRPr="006163BF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Član 3</w:t>
      </w:r>
    </w:p>
    <w:p w14:paraId="083D7108" w14:textId="77777777" w:rsidR="00AF6509" w:rsidRPr="006163BF" w:rsidRDefault="00AF6509" w:rsidP="00AF6509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  <w:r w:rsidRPr="006163BF"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  <w:t>Ova Odluka stupa na snagu osmog dana od dana objavljivanja u "Sl. listu CG - opštinski propisi".</w:t>
      </w:r>
    </w:p>
    <w:p w14:paraId="3825E239" w14:textId="77777777" w:rsidR="00AF6509" w:rsidRPr="006163BF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val="sr-Latn-ME" w:eastAsia="sr-Latn-ME"/>
        </w:rPr>
      </w:pPr>
    </w:p>
    <w:p w14:paraId="206485E4" w14:textId="77777777" w:rsidR="00AF6509" w:rsidRPr="006163BF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val="sr-Latn-ME" w:eastAsia="sr-Latn-ME"/>
        </w:rPr>
      </w:pPr>
    </w:p>
    <w:p w14:paraId="4B7145DB" w14:textId="5E6236C6" w:rsidR="00AF6509" w:rsidRPr="006163BF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  <w:r w:rsidRPr="006163BF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 xml:space="preserve">Broj: </w:t>
      </w:r>
      <w:r w:rsidR="00AB4255" w:rsidRPr="006163BF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 xml:space="preserve">  03-040/23-</w:t>
      </w:r>
      <w:r w:rsidR="007115E0" w:rsidRPr="006163BF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152</w:t>
      </w:r>
    </w:p>
    <w:p w14:paraId="5391CE14" w14:textId="60F5A3B0" w:rsidR="00AF6509" w:rsidRPr="006163BF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  <w:r w:rsidRPr="006163BF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 xml:space="preserve">Tivat, </w:t>
      </w:r>
      <w:r w:rsidR="00413262" w:rsidRPr="006163BF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16</w:t>
      </w:r>
      <w:r w:rsidR="00AB4255" w:rsidRPr="006163BF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.0</w:t>
      </w:r>
      <w:r w:rsidR="00413262" w:rsidRPr="006163BF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5</w:t>
      </w:r>
      <w:r w:rsidR="00AB4255" w:rsidRPr="006163BF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.2023</w:t>
      </w:r>
      <w:r w:rsidRPr="006163BF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. godine</w:t>
      </w:r>
    </w:p>
    <w:p w14:paraId="1B9BC835" w14:textId="77777777" w:rsidR="00AF6509" w:rsidRPr="006163BF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</w:p>
    <w:p w14:paraId="425C6528" w14:textId="77777777" w:rsidR="00AF6509" w:rsidRPr="006163BF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</w:p>
    <w:p w14:paraId="6DA18971" w14:textId="77777777" w:rsidR="00AF6509" w:rsidRPr="006163BF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  <w:r w:rsidRPr="006163BF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Skupština opštine Tivat</w:t>
      </w:r>
    </w:p>
    <w:p w14:paraId="6922B30D" w14:textId="77777777" w:rsidR="00AF6509" w:rsidRPr="006163BF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</w:pPr>
      <w:r w:rsidRPr="006163BF">
        <w:rPr>
          <w:rFonts w:ascii="Arial" w:eastAsia="Times New Roman" w:hAnsi="Arial" w:cs="Arial"/>
          <w:bCs/>
          <w:color w:val="000000"/>
          <w:sz w:val="24"/>
          <w:szCs w:val="24"/>
          <w:lang w:val="sr-Latn-ME" w:eastAsia="sr-Latn-ME"/>
        </w:rPr>
        <w:t>Predsjednik,</w:t>
      </w:r>
    </w:p>
    <w:p w14:paraId="733BF56D" w14:textId="77777777" w:rsidR="00AF6509" w:rsidRPr="006163BF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  <w:r w:rsidRPr="006163BF"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  <w:t>Miljan Marković</w:t>
      </w:r>
    </w:p>
    <w:p w14:paraId="5E435287" w14:textId="77777777" w:rsidR="00AF6509" w:rsidRPr="006163BF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57C1EFAA" w14:textId="77777777" w:rsidR="00AF6509" w:rsidRPr="006163BF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461438CE" w14:textId="77777777" w:rsidR="00AF6509" w:rsidRPr="006163BF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10D40DD5" w14:textId="77777777" w:rsidR="00AF6509" w:rsidRPr="006163BF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3223536F" w14:textId="77777777" w:rsidR="00AF6509" w:rsidRPr="006163BF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1044A5DD" w14:textId="77777777" w:rsidR="00AF6509" w:rsidRPr="006163BF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349BCF46" w14:textId="77777777" w:rsidR="00AF6509" w:rsidRPr="006163BF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586B8EEA" w14:textId="77777777" w:rsidR="00AF6509" w:rsidRPr="006163BF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315682B9" w14:textId="77777777" w:rsidR="00AF6509" w:rsidRPr="006163BF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5EE1B345" w14:textId="77777777" w:rsidR="00AF6509" w:rsidRPr="006163BF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13A74386" w14:textId="77777777" w:rsidR="00AF6509" w:rsidRPr="006163BF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12D61CE9" w14:textId="77777777" w:rsidR="00AF6509" w:rsidRPr="006163BF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3B1FD715" w14:textId="77777777" w:rsidR="00AF6509" w:rsidRPr="006163BF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sr-Latn-ME" w:eastAsia="sr-Latn-ME"/>
        </w:rPr>
      </w:pPr>
    </w:p>
    <w:p w14:paraId="65AC55D7" w14:textId="77777777" w:rsidR="00AF6509" w:rsidRPr="006163BF" w:rsidRDefault="00AF6509" w:rsidP="006163BF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Tahoma"/>
          <w:color w:val="000000"/>
          <w:sz w:val="24"/>
          <w:szCs w:val="24"/>
          <w:lang w:val="sr-Latn-ME" w:eastAsia="sr-Latn-ME"/>
        </w:rPr>
      </w:pPr>
    </w:p>
    <w:sectPr w:rsidR="00AF6509" w:rsidRPr="006163BF">
      <w:pgSz w:w="11906" w:h="16838"/>
      <w:pgMar w:top="850" w:right="850" w:bottom="850" w:left="850" w:header="56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509"/>
    <w:rsid w:val="000F0F47"/>
    <w:rsid w:val="00161381"/>
    <w:rsid w:val="00345DB5"/>
    <w:rsid w:val="00413262"/>
    <w:rsid w:val="006163BF"/>
    <w:rsid w:val="007115E0"/>
    <w:rsid w:val="007F27B1"/>
    <w:rsid w:val="00916D4A"/>
    <w:rsid w:val="00AB4255"/>
    <w:rsid w:val="00AD4F12"/>
    <w:rsid w:val="00AF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E98B"/>
  <w15:chartTrackingRefBased/>
  <w15:docId w15:val="{5180E2C5-B5C2-4269-9B9D-79BC4622B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Opstina</dc:creator>
  <cp:keywords/>
  <dc:description/>
  <cp:lastModifiedBy>Ivana Arandjus</cp:lastModifiedBy>
  <cp:revision>10</cp:revision>
  <dcterms:created xsi:type="dcterms:W3CDTF">2023-04-13T10:41:00Z</dcterms:created>
  <dcterms:modified xsi:type="dcterms:W3CDTF">2023-05-16T12:37:00Z</dcterms:modified>
</cp:coreProperties>
</file>